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6C" w:rsidRDefault="00D6436C" w:rsidP="00D6436C">
      <w:pPr>
        <w:spacing w:after="0" w:line="240" w:lineRule="auto"/>
        <w:jc w:val="center"/>
        <w:rPr>
          <w:rFonts w:ascii="Arial Narrow" w:hAnsi="Arial Narrow"/>
          <w:b/>
          <w:color w:val="215868" w:themeColor="accent5" w:themeShade="80"/>
          <w:sz w:val="28"/>
          <w:szCs w:val="28"/>
        </w:rPr>
      </w:pPr>
      <w:r>
        <w:rPr>
          <w:rFonts w:ascii="Arial Narrow" w:hAnsi="Arial Narrow"/>
          <w:b/>
          <w:color w:val="215868" w:themeColor="accent5" w:themeShade="80"/>
          <w:sz w:val="28"/>
          <w:szCs w:val="28"/>
        </w:rPr>
        <w:t xml:space="preserve">СОВЕТЫ ДЛЯ РОДИТЕЛЕЙ МЛАДШИХ ШКОЛЬНИКОВ </w:t>
      </w:r>
    </w:p>
    <w:p w:rsidR="00D6436C" w:rsidRDefault="00D6436C" w:rsidP="00D6436C">
      <w:pPr>
        <w:spacing w:after="0" w:line="240" w:lineRule="auto"/>
        <w:jc w:val="center"/>
        <w:rPr>
          <w:rFonts w:ascii="Arial Narrow" w:hAnsi="Arial Narrow"/>
          <w:b/>
          <w:color w:val="215868" w:themeColor="accent5" w:themeShade="80"/>
          <w:sz w:val="28"/>
          <w:szCs w:val="28"/>
        </w:rPr>
      </w:pPr>
      <w:r>
        <w:rPr>
          <w:rFonts w:ascii="Arial Narrow" w:hAnsi="Arial Narrow"/>
          <w:b/>
          <w:color w:val="215868" w:themeColor="accent5" w:themeShade="80"/>
          <w:sz w:val="28"/>
          <w:szCs w:val="28"/>
        </w:rPr>
        <w:t>В ПЕРИОД САМОИЗОЛЯЦИИ ПРИ ОРГАНИЗАЦИИ ДИСТАНЦИОННОГО ОБУЧЕНИЯ</w:t>
      </w:r>
    </w:p>
    <w:p w:rsidR="00D6436C" w:rsidRDefault="00D6436C" w:rsidP="00D6436C">
      <w:pPr>
        <w:spacing w:after="0" w:line="240" w:lineRule="auto"/>
        <w:rPr>
          <w:rFonts w:ascii="Arial Narrow" w:hAnsi="Arial Narrow"/>
          <w:b/>
          <w:color w:val="215868" w:themeColor="accent5" w:themeShade="80"/>
          <w:sz w:val="28"/>
          <w:szCs w:val="28"/>
        </w:rPr>
      </w:pPr>
    </w:p>
    <w:p w:rsidR="00D6436C" w:rsidRDefault="00D6436C" w:rsidP="00D6436C">
      <w:pPr>
        <w:pStyle w:val="a3"/>
        <w:numPr>
          <w:ilvl w:val="0"/>
          <w:numId w:val="1"/>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Уважаемые родители, сохраняйте спокойствие! В организации обучения вашего ребенка важен диалог и уважительное, дружелюбное общение</w:t>
      </w:r>
      <w:r>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6436C" w:rsidRDefault="00D6436C" w:rsidP="00D6436C">
      <w:pPr>
        <w:pStyle w:val="a3"/>
        <w:numPr>
          <w:ilvl w:val="0"/>
          <w:numId w:val="1"/>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В конце каждого дня подробно </w:t>
      </w:r>
      <w:proofErr w:type="gramStart"/>
      <w:r>
        <w:rPr>
          <w:rFonts w:ascii="Arial Narrow" w:hAnsi="Arial Narrow"/>
          <w:b/>
          <w:bCs/>
          <w:color w:val="215868" w:themeColor="accent5" w:themeShade="80"/>
          <w:sz w:val="24"/>
          <w:szCs w:val="24"/>
        </w:rPr>
        <w:t>обсуждайте с ребенком что получилось</w:t>
      </w:r>
      <w:proofErr w:type="gramEnd"/>
      <w:r>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6436C" w:rsidRDefault="00D6436C" w:rsidP="00D6436C">
      <w:pPr>
        <w:pStyle w:val="a3"/>
        <w:numPr>
          <w:ilvl w:val="0"/>
          <w:numId w:val="1"/>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Большинство школьников плохо чувствуют время</w:t>
      </w:r>
      <w:r>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6436C" w:rsidRDefault="00D6436C" w:rsidP="00D6436C">
      <w:pPr>
        <w:pStyle w:val="a3"/>
        <w:numPr>
          <w:ilvl w:val="0"/>
          <w:numId w:val="1"/>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Очень важна организация рабочего места.</w:t>
      </w:r>
      <w:r>
        <w:rPr>
          <w:rFonts w:ascii="Arial Narrow" w:hAnsi="Arial Narrow"/>
          <w:b/>
          <w:color w:val="215868" w:themeColor="accent5" w:themeShade="80"/>
          <w:sz w:val="24"/>
          <w:szCs w:val="24"/>
        </w:rPr>
        <w:t xml:space="preserve"> Все необходимое должно быть в зоне доступности руки, в то время как развлекательные </w:t>
      </w:r>
      <w:proofErr w:type="spellStart"/>
      <w:r>
        <w:rPr>
          <w:rFonts w:ascii="Arial Narrow" w:hAnsi="Arial Narrow"/>
          <w:b/>
          <w:color w:val="215868" w:themeColor="accent5" w:themeShade="80"/>
          <w:sz w:val="24"/>
          <w:szCs w:val="24"/>
        </w:rPr>
        <w:t>гаджеты</w:t>
      </w:r>
      <w:proofErr w:type="spellEnd"/>
      <w:r>
        <w:rPr>
          <w:rFonts w:ascii="Arial Narrow" w:hAnsi="Arial Narrow"/>
          <w:b/>
          <w:color w:val="215868" w:themeColor="accent5" w:themeShade="80"/>
          <w:sz w:val="24"/>
          <w:szCs w:val="24"/>
        </w:rPr>
        <w:t xml:space="preserve">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6436C" w:rsidRDefault="00D6436C" w:rsidP="00D6436C">
      <w:pPr>
        <w:pStyle w:val="a3"/>
        <w:numPr>
          <w:ilvl w:val="0"/>
          <w:numId w:val="1"/>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color w:val="215868" w:themeColor="accent5" w:themeShade="80"/>
          <w:sz w:val="24"/>
          <w:szCs w:val="24"/>
        </w:rPr>
        <w:t xml:space="preserve">В свободное от обучения время 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gramStart"/>
      <w:r>
        <w:rPr>
          <w:rFonts w:ascii="Arial Narrow" w:hAnsi="Arial Narrow"/>
          <w:b/>
          <w:color w:val="215868" w:themeColor="accent5" w:themeShade="80"/>
          <w:sz w:val="24"/>
          <w:szCs w:val="24"/>
        </w:rPr>
        <w:t>что</w:t>
      </w:r>
      <w:proofErr w:type="gramEnd"/>
      <w:r>
        <w:rPr>
          <w:rFonts w:ascii="Arial Narrow" w:hAnsi="Arial Narrow"/>
          <w:b/>
          <w:color w:val="215868" w:themeColor="accent5" w:themeShade="80"/>
          <w:sz w:val="24"/>
          <w:szCs w:val="24"/>
        </w:rPr>
        <w:t xml:space="preserve"> то делает вместе с ним — это снимает тревогу. Постарайтесь использовать это время, чтобы Вам с ребенком лучше узнать друг друга. Можно вместе сделать спортивные упражнения. </w:t>
      </w:r>
    </w:p>
    <w:p w:rsidR="00D6436C" w:rsidRDefault="00D6436C" w:rsidP="00D6436C">
      <w:pPr>
        <w:pStyle w:val="a3"/>
        <w:numPr>
          <w:ilvl w:val="0"/>
          <w:numId w:val="1"/>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bookmarkStart w:id="0" w:name="_GoBack"/>
      <w:bookmarkEnd w:id="0"/>
    </w:p>
    <w:p w:rsidR="00D6436C" w:rsidRDefault="00D6436C" w:rsidP="00D6436C">
      <w:pPr>
        <w:pStyle w:val="a3"/>
        <w:numPr>
          <w:ilvl w:val="0"/>
          <w:numId w:val="1"/>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color w:val="215868" w:themeColor="accent5" w:themeShade="80"/>
          <w:sz w:val="24"/>
          <w:szCs w:val="24"/>
        </w:rPr>
        <w:t xml:space="preserve">Если ребенок волнуется из-за вируса и задает вопросы, то говорить нужно примерно следующее: </w:t>
      </w:r>
      <w:proofErr w:type="gramStart"/>
      <w:r>
        <w:rPr>
          <w:rFonts w:ascii="Arial Narrow" w:hAnsi="Arial Narrow"/>
          <w:b/>
          <w:color w:val="215868" w:themeColor="accent5" w:themeShade="80"/>
          <w:sz w:val="24"/>
          <w:szCs w:val="24"/>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w:t>
      </w:r>
      <w:proofErr w:type="gramEnd"/>
      <w:r>
        <w:rPr>
          <w:rFonts w:ascii="Arial Narrow" w:hAnsi="Arial Narrow"/>
          <w:b/>
          <w:color w:val="215868" w:themeColor="accent5" w:themeShade="80"/>
          <w:sz w:val="24"/>
          <w:szCs w:val="24"/>
        </w:rPr>
        <w:t xml:space="preserve"> нормально есть и т. д.), то все будут здоровы!»</w:t>
      </w:r>
      <w:proofErr w:type="gramStart"/>
      <w:r>
        <w:rPr>
          <w:rFonts w:ascii="Arial Narrow" w:hAnsi="Arial Narrow"/>
          <w:b/>
          <w:color w:val="215868" w:themeColor="accent5" w:themeShade="80"/>
          <w:sz w:val="24"/>
          <w:szCs w:val="24"/>
        </w:rPr>
        <w:t>.Н</w:t>
      </w:r>
      <w:proofErr w:type="gramEnd"/>
      <w:r>
        <w:rPr>
          <w:rFonts w:ascii="Arial Narrow" w:hAnsi="Arial Narrow"/>
          <w:b/>
          <w:color w:val="215868" w:themeColor="accent5" w:themeShade="80"/>
          <w:sz w:val="24"/>
          <w:szCs w:val="24"/>
        </w:rPr>
        <w:t xml:space="preserve">е нужно все время заставлять мыть руки, а только, когда это необходимо, иначе это может привести к навязчивости. </w:t>
      </w:r>
    </w:p>
    <w:p w:rsidR="00D6436C" w:rsidRDefault="00D6436C" w:rsidP="00D6436C">
      <w:pPr>
        <w:pStyle w:val="a3"/>
        <w:numPr>
          <w:ilvl w:val="0"/>
          <w:numId w:val="1"/>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Pr>
          <w:rFonts w:ascii="Arial Narrow" w:hAnsi="Arial Narrow"/>
          <w:b/>
          <w:color w:val="215868" w:themeColor="accent5" w:themeShade="80"/>
          <w:sz w:val="24"/>
          <w:szCs w:val="24"/>
        </w:rPr>
        <w:t>л(</w:t>
      </w:r>
      <w:proofErr w:type="gramEnd"/>
      <w:r>
        <w:rPr>
          <w:rFonts w:ascii="Arial Narrow" w:hAnsi="Arial Narrow"/>
          <w:b/>
          <w:color w:val="215868" w:themeColor="accent5" w:themeShade="80"/>
          <w:sz w:val="24"/>
          <w:szCs w:val="24"/>
        </w:rPr>
        <w:t>а)? Потом ты выздоровел, я выздорове</w:t>
      </w:r>
      <w:proofErr w:type="gramStart"/>
      <w:r>
        <w:rPr>
          <w:rFonts w:ascii="Arial Narrow" w:hAnsi="Arial Narrow"/>
          <w:b/>
          <w:color w:val="215868" w:themeColor="accent5" w:themeShade="80"/>
          <w:sz w:val="24"/>
          <w:szCs w:val="24"/>
        </w:rPr>
        <w:t>л(</w:t>
      </w:r>
      <w:proofErr w:type="gramEnd"/>
      <w:r>
        <w:rPr>
          <w:rFonts w:ascii="Arial Narrow" w:hAnsi="Arial Narrow"/>
          <w:b/>
          <w:color w:val="215868" w:themeColor="accent5" w:themeShade="80"/>
          <w:sz w:val="24"/>
          <w:szCs w:val="24"/>
        </w:rPr>
        <w:t xml:space="preserve">а). Важно соблюдать правила». </w:t>
      </w:r>
    </w:p>
    <w:p w:rsidR="00A72F96" w:rsidRDefault="00A72F96"/>
    <w:sectPr w:rsidR="00A72F96" w:rsidSect="00D643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436C"/>
    <w:rsid w:val="00A72F96"/>
    <w:rsid w:val="00D6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36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35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2020-04-20T06:55:00Z</dcterms:created>
  <dcterms:modified xsi:type="dcterms:W3CDTF">2020-04-20T06:55:00Z</dcterms:modified>
</cp:coreProperties>
</file>