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6" w:rsidRPr="006160AC" w:rsidRDefault="00F326A6" w:rsidP="0061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60AC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  <w:r w:rsidR="00FF7562" w:rsidRPr="006160AC">
        <w:rPr>
          <w:rFonts w:ascii="Times New Roman" w:hAnsi="Times New Roman" w:cs="Times New Roman"/>
          <w:b/>
          <w:sz w:val="28"/>
          <w:szCs w:val="28"/>
        </w:rPr>
        <w:t>учебного курса «Французский язык (второй иностранный)» (5-9 класс)</w:t>
      </w:r>
    </w:p>
    <w:bookmarkEnd w:id="0"/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учебного курса «Французский язык (второй иностранный)» предназначена для 5-9 классов общеобразовательных учреждений и составлена с учётом авторской программы Н. А. Селивановой: Рабочая программа «Французский язык. Второй иностранный язык. Рабочие программы. </w:t>
      </w:r>
      <w:r w:rsidR="00FF7562" w:rsidRPr="00F326A6">
        <w:rPr>
          <w:rFonts w:ascii="Times New Roman" w:hAnsi="Times New Roman" w:cs="Times New Roman"/>
          <w:sz w:val="28"/>
          <w:szCs w:val="28"/>
        </w:rPr>
        <w:t xml:space="preserve">Предметная линия учебников «Синяя птица. 5 — 9 классы». </w:t>
      </w:r>
      <w:r w:rsidRPr="00F326A6">
        <w:rPr>
          <w:rFonts w:ascii="Times New Roman" w:hAnsi="Times New Roman" w:cs="Times New Roman"/>
          <w:sz w:val="28"/>
          <w:szCs w:val="28"/>
        </w:rPr>
        <w:t>Представленная программа курса предусматривает изучение французского языка как второго иностранного в общеобразовательной средней школе (5—9 классы).</w:t>
      </w:r>
    </w:p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Цели и задачи обучения французскому языку </w:t>
      </w:r>
    </w:p>
    <w:p w:rsidR="00FF7562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Стратегической целью обучения французскому как второму иностранному языку является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иностранного языка (английского, немецкого), в область изучения второго иностранного языка. Особое звучание приобретает способность понимать различия и общность своей культуры, культуры народов, чей язык изучался первым, и культуры франкоязычных стран. </w:t>
      </w:r>
    </w:p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>В процессе обучения ку</w:t>
      </w:r>
      <w:r w:rsidR="00FF7562">
        <w:rPr>
          <w:rFonts w:ascii="Times New Roman" w:hAnsi="Times New Roman" w:cs="Times New Roman"/>
          <w:sz w:val="28"/>
          <w:szCs w:val="28"/>
        </w:rPr>
        <w:t xml:space="preserve">рсу реализуются следующие цели: </w:t>
      </w:r>
      <w:r w:rsidRPr="00F326A6">
        <w:rPr>
          <w:rFonts w:ascii="Times New Roman" w:hAnsi="Times New Roman" w:cs="Times New Roman"/>
          <w:sz w:val="28"/>
          <w:szCs w:val="28"/>
        </w:rPr>
        <w:t xml:space="preserve"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</w:t>
      </w:r>
    </w:p>
    <w:p w:rsidR="00F326A6" w:rsidRPr="00FF7562" w:rsidRDefault="00F326A6">
      <w:pPr>
        <w:rPr>
          <w:rFonts w:ascii="Times New Roman" w:hAnsi="Times New Roman" w:cs="Times New Roman"/>
          <w:b/>
          <w:sz w:val="28"/>
          <w:szCs w:val="28"/>
        </w:rPr>
      </w:pPr>
      <w:r w:rsidRPr="00FF7562">
        <w:rPr>
          <w:rFonts w:ascii="Times New Roman" w:hAnsi="Times New Roman" w:cs="Times New Roman"/>
          <w:b/>
          <w:sz w:val="28"/>
          <w:szCs w:val="28"/>
        </w:rPr>
        <w:t>речевая компетенция</w:t>
      </w:r>
    </w:p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 </w:t>
      </w:r>
    </w:p>
    <w:p w:rsidR="00F326A6" w:rsidRPr="00FF7562" w:rsidRDefault="00F326A6">
      <w:pPr>
        <w:rPr>
          <w:rFonts w:ascii="Times New Roman" w:hAnsi="Times New Roman" w:cs="Times New Roman"/>
          <w:b/>
          <w:sz w:val="28"/>
          <w:szCs w:val="28"/>
        </w:rPr>
      </w:pPr>
      <w:r w:rsidRPr="00FF7562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</w:p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</w:t>
      </w:r>
      <w:r w:rsidR="00FF7562">
        <w:rPr>
          <w:rFonts w:ascii="Times New Roman" w:hAnsi="Times New Roman" w:cs="Times New Roman"/>
          <w:sz w:val="28"/>
          <w:szCs w:val="28"/>
        </w:rPr>
        <w:t xml:space="preserve"> </w:t>
      </w:r>
      <w:r w:rsidRPr="00F326A6">
        <w:rPr>
          <w:rFonts w:ascii="Times New Roman" w:hAnsi="Times New Roman" w:cs="Times New Roman"/>
          <w:sz w:val="28"/>
          <w:szCs w:val="28"/>
        </w:rPr>
        <w:t xml:space="preserve">освоение знаний о языковых явлениях изучаемого языка, разных способах выражения мысли в родном и изучаемом языке; </w:t>
      </w:r>
    </w:p>
    <w:p w:rsidR="00F326A6" w:rsidRPr="00FF7562" w:rsidRDefault="00F326A6">
      <w:pPr>
        <w:rPr>
          <w:rFonts w:ascii="Times New Roman" w:hAnsi="Times New Roman" w:cs="Times New Roman"/>
          <w:sz w:val="28"/>
          <w:szCs w:val="28"/>
        </w:rPr>
      </w:pPr>
      <w:r w:rsidRPr="00FF7562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</w:p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lastRenderedPageBreak/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</w:t>
      </w:r>
      <w:r w:rsidR="00FF7562">
        <w:rPr>
          <w:rFonts w:ascii="Times New Roman" w:hAnsi="Times New Roman" w:cs="Times New Roman"/>
          <w:sz w:val="28"/>
          <w:szCs w:val="28"/>
        </w:rPr>
        <w:t>нностям учащихся основной школы;</w:t>
      </w:r>
    </w:p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формирование умения представлять свою страну, ее культуру в условиях иноязычного межкультурного общения; </w:t>
      </w:r>
    </w:p>
    <w:p w:rsidR="00F326A6" w:rsidRPr="00FF7562" w:rsidRDefault="00F326A6">
      <w:pPr>
        <w:rPr>
          <w:rFonts w:ascii="Times New Roman" w:hAnsi="Times New Roman" w:cs="Times New Roman"/>
          <w:b/>
          <w:sz w:val="28"/>
          <w:szCs w:val="28"/>
        </w:rPr>
      </w:pPr>
      <w:r w:rsidRPr="00FF7562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</w:p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средств</w:t>
      </w:r>
      <w:r w:rsidR="00FF7562">
        <w:rPr>
          <w:rFonts w:ascii="Times New Roman" w:hAnsi="Times New Roman" w:cs="Times New Roman"/>
          <w:sz w:val="28"/>
          <w:szCs w:val="28"/>
        </w:rPr>
        <w:t>,</w:t>
      </w:r>
      <w:r w:rsidRPr="00F326A6">
        <w:rPr>
          <w:rFonts w:ascii="Times New Roman" w:hAnsi="Times New Roman" w:cs="Times New Roman"/>
          <w:sz w:val="28"/>
          <w:szCs w:val="28"/>
        </w:rPr>
        <w:t xml:space="preserve"> при получении и передаче информации; </w:t>
      </w:r>
    </w:p>
    <w:p w:rsidR="00F326A6" w:rsidRPr="00FF7562" w:rsidRDefault="00F326A6">
      <w:pPr>
        <w:rPr>
          <w:rFonts w:ascii="Times New Roman" w:hAnsi="Times New Roman" w:cs="Times New Roman"/>
          <w:b/>
          <w:sz w:val="28"/>
          <w:szCs w:val="28"/>
        </w:rPr>
      </w:pPr>
      <w:r w:rsidRPr="00FF7562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</w:p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326A6" w:rsidRPr="00F326A6" w:rsidRDefault="00FF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6A6" w:rsidRPr="00F326A6">
        <w:rPr>
          <w:rFonts w:ascii="Times New Roman" w:hAnsi="Times New Roman" w:cs="Times New Roman"/>
          <w:sz w:val="28"/>
          <w:szCs w:val="28"/>
        </w:rPr>
        <w:t xml:space="preserve"> развитие личности учащихся посредством реализации воспитательного потенциала иностранного языка:</w:t>
      </w:r>
    </w:p>
    <w:p w:rsidR="00F326A6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 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FF7562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 - формирование общекультурной и этнической идентичности как составляющих гражданской идентичности личности; воспитание гражданина, патриота; </w:t>
      </w:r>
    </w:p>
    <w:p w:rsidR="00F326A6" w:rsidRPr="00F326A6" w:rsidRDefault="00FF7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6A6" w:rsidRPr="00F326A6">
        <w:rPr>
          <w:rFonts w:ascii="Times New Roman" w:hAnsi="Times New Roman" w:cs="Times New Roman"/>
          <w:sz w:val="28"/>
          <w:szCs w:val="28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культуры; </w:t>
      </w:r>
    </w:p>
    <w:p w:rsidR="005007CD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 xml:space="preserve">- развитие стремления к овладению основами мировой культуры средствами иностранного языка; </w:t>
      </w:r>
    </w:p>
    <w:p w:rsidR="000A4D93" w:rsidRPr="00F326A6" w:rsidRDefault="00F326A6">
      <w:pPr>
        <w:rPr>
          <w:rFonts w:ascii="Times New Roman" w:hAnsi="Times New Roman" w:cs="Times New Roman"/>
          <w:sz w:val="28"/>
          <w:szCs w:val="28"/>
        </w:rPr>
      </w:pPr>
      <w:r w:rsidRPr="00F326A6">
        <w:rPr>
          <w:rFonts w:ascii="Times New Roman" w:hAnsi="Times New Roman" w:cs="Times New Roman"/>
          <w:sz w:val="28"/>
          <w:szCs w:val="28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sectPr w:rsidR="000A4D93" w:rsidRPr="00F3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A6"/>
    <w:rsid w:val="000A4D93"/>
    <w:rsid w:val="005007CD"/>
    <w:rsid w:val="006160AC"/>
    <w:rsid w:val="00F326A6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SCHOOL</cp:lastModifiedBy>
  <cp:revision>2</cp:revision>
  <dcterms:created xsi:type="dcterms:W3CDTF">2019-11-22T19:14:00Z</dcterms:created>
  <dcterms:modified xsi:type="dcterms:W3CDTF">2019-11-23T08:17:00Z</dcterms:modified>
</cp:coreProperties>
</file>